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left"/>
        <w:rPr/>
      </w:pPr>
      <w:r>
        <w:rPr>
          <w:rStyle w:val="Wyrnienie"/>
          <w:rFonts w:cs="Calibri" w:ascii="Calibri" w:hAnsi="Calibri" w:asciiTheme="minorHAnsi" w:cstheme="minorHAnsi" w:hAnsiTheme="minorHAnsi"/>
        </w:rPr>
        <w:br/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 xml:space="preserve">         Klauzula informacyjna w ramach </w:t>
      </w:r>
      <w:bookmarkStart w:id="0" w:name="_Hlk68695840"/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>Programu „Asystent osobisty osoby z niepełnosprawn</w:t>
      </w:r>
      <w:bookmarkEnd w:id="0"/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>ością” dla Jednostek Samorządu Terytorialnego– edycja 202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t>5</w:t>
      </w:r>
      <w:r>
        <w:rPr>
          <w:rStyle w:val="Wyrnienie"/>
          <w:rFonts w:cs="Calibri" w:ascii="Calibri" w:hAnsi="Calibri" w:asciiTheme="minorHAnsi" w:cstheme="minorHAnsi" w:hAnsiTheme="minorHAnsi"/>
          <w:b/>
          <w:i w:val="false"/>
          <w:sz w:val="26"/>
          <w:szCs w:val="26"/>
        </w:rPr>
        <w:br/>
        <w:br/>
      </w: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Fonts w:cs="Calibri" w:ascii="Calibri" w:hAnsi="Calibri" w:asciiTheme="minorHAnsi" w:cstheme="minorHAnsi" w:hAnsiTheme="minorHAnsi"/>
          <w:i w:val="false"/>
          <w:iCs w:val="false"/>
        </w:rPr>
        <w:t xml:space="preserve">Gminny Ośrodek Pomocy Społecznej w </w:t>
        <w:br/>
        <w:t>Janowie Podlaskim. Dane kontaktowe: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adres:ul. Bialska6a, 21-505 Janów Podlaski,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e-mail:gops@janowpodlaski.pl</w:t>
      </w:r>
    </w:p>
    <w:p>
      <w:pPr>
        <w:pStyle w:val="ListParagraph"/>
        <w:numPr>
          <w:ilvl w:val="0"/>
          <w:numId w:val="3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telefon:(83) 341  30 73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i/>
          </w:rPr>
          <w:t>iod@janowpodlaski.pl</w:t>
        </w:r>
      </w:hyperlink>
      <w:r>
        <w:rPr>
          <w:rFonts w:cs="Calibri" w:ascii="Calibri" w:hAnsi="Calibri" w:asciiTheme="minorHAnsi" w:cstheme="minorHAnsi" w:hAnsiTheme="minorHAnsi"/>
          <w:i/>
        </w:rPr>
        <w:t xml:space="preserve"> lub telefonicznie pod numerem telefonu (83) 341 30 73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>Celem przetwarzania danych osobowych jest realizacja Programu Ministra Rodziny i Polityki Społecznej „Asystent osobisty osoby z niepełnosprawością” 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>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 z  niepełnosprawnością ”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>, przyjętego na podstawie ustawy z dnia 23 października 2018 r. o Funduszu Solidarnościowym (Dz. U. z 202</w:t>
      </w:r>
      <w:r>
        <w:rPr>
          <w:rFonts w:cs="Calibri" w:ascii="Calibri" w:hAnsi="Calibri" w:asciiTheme="minorHAnsi" w:cstheme="minorHAnsi" w:hAnsiTheme="minorHAnsi"/>
        </w:rPr>
        <w:t xml:space="preserve">4 </w:t>
      </w:r>
      <w:r>
        <w:rPr>
          <w:rFonts w:cs="Calibri" w:ascii="Calibri" w:hAnsi="Calibri" w:asciiTheme="minorHAnsi" w:cstheme="minorHAnsi" w:hAnsiTheme="minorHAnsi"/>
        </w:rPr>
        <w:t xml:space="preserve">r. poz. </w:t>
      </w:r>
      <w:r>
        <w:rPr>
          <w:rFonts w:cs="Calibri" w:ascii="Calibri" w:hAnsi="Calibri" w:asciiTheme="minorHAnsi" w:cstheme="minorHAnsi" w:hAnsiTheme="minorHAnsi"/>
        </w:rPr>
        <w:t>296 z późn. zm</w:t>
      </w:r>
      <w:r>
        <w:rPr>
          <w:rFonts w:cs="Calibri" w:ascii="Calibri" w:hAnsi="Calibri" w:asciiTheme="minorHAnsi" w:cstheme="minorHAnsi" w:hAnsiTheme="minorHAnsi"/>
        </w:rPr>
        <w:t>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</w:t>
      </w:r>
      <w:r>
        <w:rPr>
          <w:rFonts w:cs="Calibri" w:ascii="Calibri" w:hAnsi="Calibri" w:asciiTheme="minorHAnsi" w:cstheme="minorHAnsi" w:hAnsiTheme="minorHAnsi"/>
          <w:i w:val="false"/>
          <w:iCs w:val="false"/>
          <w:u w:val="none"/>
        </w:rPr>
        <w:t xml:space="preserve"> Gminny Ośrodek Pomocy Społecznej w Janowie Podlaskim,</w:t>
      </w:r>
      <w:r>
        <w:rPr>
          <w:rFonts w:cs="Calibri" w:ascii="Calibri" w:hAnsi="Calibri" w:asciiTheme="minorHAnsi" w:cstheme="minorHAnsi" w:hAnsiTheme="minorHAnsi"/>
        </w:rPr>
        <w:t xml:space="preserve"> w szczególności dane osób świadczących/realizujących usługi asystenta na rzecz uczestników Programu lub opiekunów prawnych mogą być udostępniane Ministrowi Rodziny i Polityki Społecznej lub Wojewodzie Lubelskiemu m.in. do celów sprawozdawczych czy kontrolnych.</w:t>
      </w:r>
      <w:r>
        <w:rPr>
          <w:rStyle w:val="Zakotwiczenieprzypisudolnego"/>
          <w:rFonts w:cs="Calibri" w:ascii="Calibri" w:hAnsi="Calibri" w:asciiTheme="minorHAnsi" w:cstheme="minorHAnsi" w:hAnsiTheme="minorHAnsi"/>
        </w:rPr>
        <w:footnoteReference w:id="2"/>
      </w:r>
      <w:r>
        <w:rPr>
          <w:rFonts w:cs="Calibri" w:ascii="Calibri" w:hAnsi="Calibri" w:asciiTheme="minorHAnsi" w:cstheme="minorHAnsi" w:hAnsiTheme="minorHAnsi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  <w:br/>
        <w:t xml:space="preserve">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>Podanie danych osobowych w zakresie wynikającym z Karty zgłoszenia do Programu „Asystent osobisty osoby z niepełnosprawnością” 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 xml:space="preserve"> lub realizacji Programu jest dobrowolne, jednak niezbędne do wzięcia udziału w Programie.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W przypadku udostępniania Ministrowi Rodziny i Polityki Społecznej danych osób fizycznych gmina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 xml:space="preserve">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janowpodlaski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LibreOffice/6.3.4.2$Windows_X86_64 LibreOffice_project/60da17e045e08f1793c57c00ba83cdfce946d0aa</Application>
  <Pages>2</Pages>
  <Words>605</Words>
  <Characters>3915</Characters>
  <CharactersWithSpaces>4518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cp:lastPrinted>2024-12-27T14:13:45Z</cp:lastPrinted>
  <dcterms:modified xsi:type="dcterms:W3CDTF">2024-12-27T14:16:02Z</dcterms:modified>
  <cp:revision>16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